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08487D" w:rsidRDefault="0007426F" w:rsidP="0008487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bookmarkStart w:id="0" w:name="_GoBack"/>
            <w:r w:rsidRPr="0008487D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от </w:t>
            </w:r>
            <w:r w:rsidR="0008487D" w:rsidRPr="0008487D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06.06.2018</w:t>
            </w:r>
            <w:r w:rsidRPr="0008487D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№</w:t>
            </w:r>
            <w:r w:rsidR="0008487D" w:rsidRPr="0008487D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211/22</w:t>
            </w:r>
            <w:bookmarkEnd w:id="0"/>
          </w:p>
        </w:tc>
      </w:tr>
      <w:tr w:rsidR="0007426F" w:rsidRPr="00BA2DA3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Исполнение </w:t>
            </w: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Люберецкий муниципальный район Московской области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38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  2017 год</w:t>
            </w:r>
          </w:p>
        </w:tc>
      </w:tr>
    </w:tbl>
    <w:p w:rsidR="0007426F" w:rsidRDefault="0007426F"/>
    <w:p w:rsidR="0007426F" w:rsidRDefault="0007426F" w:rsidP="00CE23B5">
      <w:pPr>
        <w:spacing w:after="0" w:line="240" w:lineRule="auto"/>
        <w:jc w:val="right"/>
      </w:pPr>
      <w:r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812"/>
        <w:gridCol w:w="1984"/>
        <w:gridCol w:w="2127"/>
        <w:gridCol w:w="1211"/>
      </w:tblGrid>
      <w:tr w:rsidR="0007426F" w:rsidRPr="00BA2DA3" w:rsidTr="00BA2DA3">
        <w:trPr>
          <w:tblHeader/>
        </w:trPr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Исполнено за 2017 год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07426F" w:rsidRPr="00BA2DA3" w:rsidTr="00BA2DA3">
        <w:trPr>
          <w:tblHeader/>
        </w:trPr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1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581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2 164 243 000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2 505 410 458</w:t>
            </w:r>
          </w:p>
        </w:tc>
        <w:tc>
          <w:tcPr>
            <w:tcW w:w="1211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115,8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1 735 725 000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1 941 637 839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111,9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581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979 330 000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1 057 124 553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107,9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182 1 01 02000 01 0000 110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979 330 000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1 057 124 553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107,9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осуществляется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957 008 000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1 029 722 962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107,6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182 1 01 02040 01 0000 110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22 322 000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27 401 591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122,8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701 135 000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825 616 809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117,8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510 300 000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613 027 408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120,1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182 1 05 02000 02 0000 110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157 975 000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166 050 398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105,1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182 1 05 03000 01 0000 110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24 986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104,1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182 1 05 04000 02 0000 110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32 836 000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46 514 017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55 260 000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58 878 873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106,5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Государственная пошлина по делам,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53 260 000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56 591 873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106,3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001 1 08 07150 01 0000 110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2 287 000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114,4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000 1 09 00000 00 0000 000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17 604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182 1 09 01030 05 0000 110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 на прибыль организаций, зачислявшийся до 1 января 2005 года в местные бюджеты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12 432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182 1 09 06010 02 0000 110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 с продаж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5 149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182 1 09 07000 05 0000 110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налоги и сборы (по отмененным  местным налогам и сборам)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428 518 000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563 772 619</w:t>
            </w:r>
          </w:p>
        </w:tc>
        <w:tc>
          <w:tcPr>
            <w:tcW w:w="1211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131,6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312 993 000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343 794 658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109,8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001 1 11 01050 05 0000 120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001 1 11 05013 13 0000 120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130 407 560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001 1 11 05025 05 0000 120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2 648 000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2 588 735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001 1 11 05035 05 0000 120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6 225 000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8 803 411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141,4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001 1 11 05075 05 0000 120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 участков)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103 331 812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116,1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001 1 11 07015 05 0000 120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643 250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001 1 11 09045 05 0000 120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9 380 000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11 494 791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122,5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001 1 11 09045 05 0001 120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муниципальной собственности - плата за установку и эксплуатацию рекламных конструкций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86 425 099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133,0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Платежи при пользовании природными </w:t>
            </w: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ресурсами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30 935 000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71 408 040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230,8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048 1 12 01000 01 0000 120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30 935 000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71 408 040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230,8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  и компенсации  затрат государства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17 990 000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20 187 513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112,2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000 1 13 01000 00 0000 130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16 840 000</w:t>
            </w:r>
          </w:p>
        </w:tc>
        <w:tc>
          <w:tcPr>
            <w:tcW w:w="2127" w:type="dxa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15 774 771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001 1 13 01995 05 0000 130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оказания платных услуг (работ) МУ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МФ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Триумф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1 204 360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000 1 13 01995 05 0002 130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"Централизованная бухгалтерия"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16 840 000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14 570 411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A336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000 1 13 02000 00 0000 130</w:t>
            </w:r>
          </w:p>
        </w:tc>
        <w:tc>
          <w:tcPr>
            <w:tcW w:w="5812" w:type="dxa"/>
          </w:tcPr>
          <w:p w:rsidR="0007426F" w:rsidRPr="00BA2DA3" w:rsidRDefault="0007426F" w:rsidP="00A336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1 150 000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4 412 742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002A">
              <w:rPr>
                <w:rFonts w:ascii="Times New Roman" w:hAnsi="Times New Roman"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001 1 13 02995 05 0000 130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4 091 138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002A">
              <w:rPr>
                <w:rFonts w:ascii="Times New Roman" w:hAnsi="Times New Roman"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001 1 13 02995 05 0001 130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компенсации затрат бюджета муниципальных районов МОУ школа-интернат "Наш дом"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321 604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136,9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53 400 000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91 968 758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172,2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001 1 14 01050 05 0000 410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35 153 894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234,4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001 1 14 02053 05 0000 410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16 400 000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30 998 469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189,0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001 1 14 06013 13 0000 430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24 067 591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109,4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001 1 14 06313 13 0000 430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Плата  за увеличение площади земельных участков, находящихся в частной собственности, в результате перераспределения таких земельных участков, государственная собственность на которые не разграничена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1 748 804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12 261 566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C57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98,1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182 1 16 03000 01 0000 140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2 626 750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107,2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182 1 16 06000 01 0000 140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1 582 307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188 1 16 08000 01 0000 140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1 750 000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1 551 522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006 1 16 18050 01 0000 140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006 1 16 25030 01 0000 140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211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048 1 16 25040 01 0000 140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об экологической экспертизе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048 1 16 25050 01 0000 140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законодательства в области охраны окружающей среды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818 250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109,1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321 1 16 25060 01 0000 140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1 570 763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104,7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141 1 16 28000 01 0000 140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41 000</w:t>
            </w:r>
          </w:p>
        </w:tc>
        <w:tc>
          <w:tcPr>
            <w:tcW w:w="1211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188 1 16 30014 01 0000 140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1 687 000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733 868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810 1 16 33050 05 0000 140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муниципальных нужд для нужд муниципальных районов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161 1 16 41000 01 0000 140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об энергетике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770 054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000 1 16 90050 05 0000 140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618 552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77,3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000 1 17 00000 00 0000 000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24 152 084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001 1 17 01050 05 0000 180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Невыясненные поступления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13 194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001 1 17 05050 05 0000 180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24 138 890</w:t>
            </w:r>
          </w:p>
        </w:tc>
        <w:tc>
          <w:tcPr>
            <w:tcW w:w="1211" w:type="dxa"/>
            <w:vAlign w:val="center"/>
          </w:tcPr>
          <w:p w:rsidR="0007426F" w:rsidRPr="00070815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81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4 827 418 062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4 670 961 364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96,8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4 834 153 639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4 677 696 942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96,8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000 2 02 10000 00 0000 151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Дотации бюджетам  бюджетной системы </w:t>
            </w: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363 830 000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363 830 000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001 2 02 15001 05 0000 151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363 830 000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363 830 000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000 2 02 20000 00 0000 151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348 029 957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277 432 806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79,7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001 2 02 20051 05 0000 151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возмещение затрат на реализацию федеральных целевых программ (на 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4C5F2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457E2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001 2 02 25027 05 0000 151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4C5F2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1 866 000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001 2 02 25027 05 0000 151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реализацию мероприятий по обеспечению доступности приоритетных объектов и услуг в приоритетных сферах жизнедеятельности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 и других маломобильных групп населения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проектирование и строительство дошкольных образовательных организаций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мероприятия по организации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закупку оборудования для  дошкольных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закупку оборудования для общеобразовательных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ремонт подъездов многоквартирных домов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22 053 000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проведение технического обследования и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оснащение автономными дымовыми пожарными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извещателями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помещений, в которых проживают многодетные семьи и семьи, находящиеся в трудной жизненной ситуации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погашение части основного долга по ипотечному жилищному кредиту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улучшение жилищных условий, имеющих семь и более детей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14 434 000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расходов на повышение заработной платы педагогическим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3 627 000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3 073 700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84,7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обеспечение современными аппаратно-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программными комплексами общеобразовательных организаций в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28 941 000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мероприятия по проведению капитального ремонта муниципальных дошкольных образовательных организаций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19 753 000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Субсидия на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расходов на оплату труда и начисления по выплате труда специалистов и руководителей МФЦ в соответствии с государственной программой "Эффективная власть на 2017-2021 годы"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приобретение RFID-оборудования, программного обеспечения и бесконтактной смарт-карты с RFID-чипом для идентификации читателя для муниципальных общедоступных библиотек муниципальных образований Московской области, имеющим статус центральных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768 930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 обеспечение общеобразовательных организаций, находящихся в ведении муниципальных образований Московской области, доступом в сеть Интернет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1 101 197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000 2 02 30000 00 0000 151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3 744 218 000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3 670 454 424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98,0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001 2 02 30022 05 0000 151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123 222 046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001 2 02 30022 05 0041 151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113 961 046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001 2 02 30022 05 0042 151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000 2 02 30024 05 0000 151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147 279 000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138 117 889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001 2 02 30024 05 0000 151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8 186 000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8 186 000 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5 045 000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3 982 878 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001 2 02 30024 05 0021 151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117 722 000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109 972 625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001 2 02 30024 05 0022 151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реализацию мер социальной поддержки и социального обеспечения 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3 117 386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001 2 02 30024 05 0023 151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в муниципальных образовательных учреждениях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102E8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001 2 02 30024 05 0031 151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обеспечение переданных государственных полномочий в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9 438 000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001 2 02 30024 05 0051 151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области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обеспечение  переданных муниципальным районам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89 908 000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82 559 800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001 2 02 30029 05 0024 151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85 000 000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77 706 000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001 2 02 03029 05 0025 151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001 2 02 30029 05 0026 151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 на оплату банковских и почтовых услуг по перечислению компенсации родительской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585 800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001 2 02 35082 05 0000 151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 бюджетам муниципальных районов Московской области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субвенции бюджетам муниципальных 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3 249 619 000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3 219 536 684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001 2 02 39999 05 0014 151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001 2 02 39999 05 0017 151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 бюджетам муниципальных районов для  осуществления государственных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1 637 000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001 2 02 39999 05 0020 151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расходов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содержание зданий и оплату коммунальных услуг) 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1 769 626 000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1 768 233 400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001 2 02 39999 05 0025 151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BA2DA3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98 400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001 2 02 39999 05 0026 151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обеспечение  государственных гарантий реализации прав граждан на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получение общедоступного и бесплатного образования  в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399 415 000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399 415 000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001 2 02 39999 05 0027 151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1 289 929 000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1 289 929 000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001 2 02 39999 05 0028 151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учебников и учебных пособий,  средств обучения, игр, игрушек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61 965 000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61 965 000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001 2 02 39999 05 0029 151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18 044 000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16 826 000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услуг)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38 223 000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001 2 02 39999 05 0032 151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27 950 000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25 623 522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3 016 892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732 000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549 000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001 2 02 39999 05 0035 151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6 180 000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5 619 264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001 2 02 39999 05 0060 151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 оплату коммунальных услуг)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1 343 010 000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1 327 514 514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001 2 02 39999 05 0061 151 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998 574 000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986 951 000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001 2 02 39999 05 0062 151 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112 640 000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111 384 000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001 2 02 39999 05 0063 151 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24 778 000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24 377 514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001 2 02 39999 05 0064 151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207 018 000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204 802 000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001 2 02 39999 05 0070 151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31 224 000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001 2 02 39999 05 0071 151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оплату труда педагогических работников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22 861 000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21 525 390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001 2 02 39999 05 0072 151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1 086 000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1 077 420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001 2 02 39999 05 0073 151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государственную аккредитацию основным  общеобразовательным программам - на оплату труда работников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7 277 000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6 896 462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001 2 02 39999 05 0074 151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реализацию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494 000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5E7EE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000 2 02 40000 00 0000 151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378 075 682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365 979 712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96,8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трансферты, передаваемые бюджетам муниципальных районов из 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соглашениями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357 090 788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344 994 835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001 2 02 40014 05 0001 151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обеспечение безопасности жизнедеятельности населения города Люберцы 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23 727 000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20 047 925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84,5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организацию транспортного обслуживания населения автомобильным транспортом в  городе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6 316 856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проведение мероприятий по организации работы с молодежью в городе 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001 2 02 40014 05 0006 151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 организацию и проведение массовых, публичных и культурно-развлекательных мероприятий в  городе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001 2 02 40014 05 0007 151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реализацию функций  в области физической культуры в городе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7 060 000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7 060 000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001 2 02 40014 05 0008 151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реализацию функций  в области массового спорта в  городе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001 2 02 40014 05 0011 151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бюджетов городских поселений на осуществление переданных полномочий в сфере дорожной деятельности в отношении автомобильных дорог местного значения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265 918 250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259 713 704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001 2 02 40014 05 0021 151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бюджетов городских поселений на осуществление переданных полномочий в сфере архитектуры и градостроительной деятельности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001 2 02 40014 05 0033 151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001 2 02 40014 05 0041 151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бюджетов городских поселений на осуществление переданных полномочий по определению поставщиков в сфере закупок товаров, работ, услуг для обеспечения муниципальных нужд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4 260 973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3 480 502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части переданных полномочий по формированию, исполнению и контролю за исполнением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3 708 000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001 2 02 40014 05 0052 151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001 2 02 49999 05 0000 151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 бюджетам муниципальных районов (наказы избирателей)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культуры и спортом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2 984 894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000 2 18 00000 00 0000 000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138 973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1 048 405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001 2 18 05010 05 0000 180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138 973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138 973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001 2 18 05030 05 0000 180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бюджетов муниципальных районов от возврата иными организациями остатков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субсидий прошлых лет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909 432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000 2 19 00000 00 0000 000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-6 874 550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-7 783 983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001 2 19 60010 05 0000 151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E3FDC" w:rsidRDefault="0007426F" w:rsidP="00A3363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E3F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-6 874 550</w:t>
            </w:r>
          </w:p>
        </w:tc>
        <w:tc>
          <w:tcPr>
            <w:tcW w:w="2127" w:type="dxa"/>
            <w:vAlign w:val="center"/>
          </w:tcPr>
          <w:p w:rsidR="0007426F" w:rsidRPr="00BE3FDC" w:rsidRDefault="0007426F" w:rsidP="00A3363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E3F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-7 783 983</w:t>
            </w:r>
          </w:p>
        </w:tc>
        <w:tc>
          <w:tcPr>
            <w:tcW w:w="1211" w:type="dxa"/>
            <w:vAlign w:val="center"/>
          </w:tcPr>
          <w:p w:rsidR="0007426F" w:rsidRPr="00BE3FDC" w:rsidRDefault="0007426F" w:rsidP="00A336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E3F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6 991 661 062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7 176 371 822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102,6</w:t>
            </w:r>
          </w:p>
        </w:tc>
      </w:tr>
    </w:tbl>
    <w:p w:rsidR="0007426F" w:rsidRDefault="0007426F"/>
    <w:sectPr w:rsidR="0007426F" w:rsidSect="00CE2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3BA"/>
    <w:rsid w:val="0000693B"/>
    <w:rsid w:val="00070815"/>
    <w:rsid w:val="0007426F"/>
    <w:rsid w:val="0008487D"/>
    <w:rsid w:val="00102E88"/>
    <w:rsid w:val="001F17BF"/>
    <w:rsid w:val="0033652F"/>
    <w:rsid w:val="00453888"/>
    <w:rsid w:val="00457E20"/>
    <w:rsid w:val="00477ACD"/>
    <w:rsid w:val="004B2961"/>
    <w:rsid w:val="004C5F2B"/>
    <w:rsid w:val="0055002A"/>
    <w:rsid w:val="005E7EE7"/>
    <w:rsid w:val="00673699"/>
    <w:rsid w:val="00687E41"/>
    <w:rsid w:val="006C4A8B"/>
    <w:rsid w:val="00773231"/>
    <w:rsid w:val="00845A62"/>
    <w:rsid w:val="008963BA"/>
    <w:rsid w:val="008F174E"/>
    <w:rsid w:val="009977BE"/>
    <w:rsid w:val="00A33638"/>
    <w:rsid w:val="00B17C1A"/>
    <w:rsid w:val="00BA2DA3"/>
    <w:rsid w:val="00BE3FDC"/>
    <w:rsid w:val="00C01BF5"/>
    <w:rsid w:val="00C570FF"/>
    <w:rsid w:val="00C86920"/>
    <w:rsid w:val="00CB6906"/>
    <w:rsid w:val="00CE23B5"/>
    <w:rsid w:val="00DC40FD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F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38</Pages>
  <Words>5288</Words>
  <Characters>30143</Characters>
  <Application>Microsoft Office Word</Application>
  <DocSecurity>0</DocSecurity>
  <Lines>251</Lines>
  <Paragraphs>70</Paragraphs>
  <ScaleCrop>false</ScaleCrop>
  <Company/>
  <LinksUpToDate>false</LinksUpToDate>
  <CharactersWithSpaces>35361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25</cp:revision>
  <cp:lastPrinted>2018-03-19T06:35:00Z</cp:lastPrinted>
  <dcterms:created xsi:type="dcterms:W3CDTF">2018-03-16T12:42:00Z</dcterms:created>
  <dcterms:modified xsi:type="dcterms:W3CDTF">2018-06-06T06:53:00Z</dcterms:modified>
</cp:coreProperties>
</file>